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0797" w14:textId="3B6C7754" w:rsidR="00AC1FDA" w:rsidRPr="008122F0" w:rsidRDefault="00AC1FDA" w:rsidP="008860A8">
      <w:pPr>
        <w:rPr>
          <w:rFonts w:ascii="Arial" w:eastAsia="Calibri" w:hAnsi="Arial" w:cs="Arial"/>
          <w:sz w:val="20"/>
          <w:szCs w:val="20"/>
        </w:rPr>
      </w:pPr>
      <w:r w:rsidRPr="008122F0">
        <w:rPr>
          <w:rFonts w:ascii="Arial" w:eastAsia="Calibri" w:hAnsi="Arial" w:cs="Arial"/>
          <w:sz w:val="20"/>
          <w:szCs w:val="20"/>
        </w:rPr>
        <w:t>This form is to assist WRPs with entering of information into WorkCover WA Online and does not need to be submitted to any party.</w:t>
      </w:r>
    </w:p>
    <w:tbl>
      <w:tblPr>
        <w:tblStyle w:val="TableGrid"/>
        <w:tblW w:w="11062" w:type="dxa"/>
        <w:tblInd w:w="-147" w:type="dxa"/>
        <w:tblLook w:val="04A0" w:firstRow="1" w:lastRow="0" w:firstColumn="1" w:lastColumn="0" w:noHBand="0" w:noVBand="1"/>
      </w:tblPr>
      <w:tblGrid>
        <w:gridCol w:w="5531"/>
        <w:gridCol w:w="5531"/>
      </w:tblGrid>
      <w:tr w:rsidR="00AC1FDA" w:rsidRPr="00AC1FDA" w14:paraId="70BEEDDB" w14:textId="77777777" w:rsidTr="008860A8">
        <w:trPr>
          <w:trHeight w:val="456"/>
        </w:trPr>
        <w:tc>
          <w:tcPr>
            <w:tcW w:w="11062" w:type="dxa"/>
            <w:gridSpan w:val="2"/>
            <w:tcBorders>
              <w:top w:val="single" w:sz="12" w:space="0" w:color="003F5F"/>
              <w:left w:val="single" w:sz="12" w:space="0" w:color="003F5F"/>
              <w:bottom w:val="nil"/>
              <w:right w:val="single" w:sz="12" w:space="0" w:color="003F5F"/>
            </w:tcBorders>
            <w:shd w:val="clear" w:color="auto" w:fill="003F5F"/>
            <w:vAlign w:val="center"/>
          </w:tcPr>
          <w:p w14:paraId="0195F404" w14:textId="41DF5446" w:rsidR="00AC1FDA" w:rsidRPr="00AC1FDA" w:rsidRDefault="008860A8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  <w:tr w:rsidR="00AC1FDA" w:rsidRPr="00AC1FDA" w14:paraId="11EA83D7" w14:textId="77777777" w:rsidTr="008860A8">
        <w:trPr>
          <w:trHeight w:val="456"/>
        </w:trPr>
        <w:tc>
          <w:tcPr>
            <w:tcW w:w="11062" w:type="dxa"/>
            <w:gridSpan w:val="2"/>
            <w:tcBorders>
              <w:top w:val="nil"/>
              <w:left w:val="single" w:sz="12" w:space="0" w:color="003F5F"/>
              <w:bottom w:val="single" w:sz="4" w:space="0" w:color="A6A6A6"/>
              <w:right w:val="single" w:sz="12" w:space="0" w:color="003F5F"/>
            </w:tcBorders>
            <w:shd w:val="clear" w:color="auto" w:fill="auto"/>
            <w:vAlign w:val="center"/>
          </w:tcPr>
          <w:p w14:paraId="67B7D16F" w14:textId="18FEE951" w:rsidR="00AC1FDA" w:rsidRPr="00AC1FDA" w:rsidRDefault="00370F54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 (Worker):</w:t>
            </w:r>
            <w:r w:rsidR="00227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60A8" w:rsidRPr="00AC1FDA" w14:paraId="18C661EE" w14:textId="77777777" w:rsidTr="008860A8">
        <w:trPr>
          <w:trHeight w:val="456"/>
        </w:trPr>
        <w:tc>
          <w:tcPr>
            <w:tcW w:w="5531" w:type="dxa"/>
            <w:tcBorders>
              <w:top w:val="single" w:sz="4" w:space="0" w:color="A6A6A6"/>
              <w:left w:val="single" w:sz="12" w:space="0" w:color="003F5F"/>
              <w:bottom w:val="single" w:sz="12" w:space="0" w:color="003F5F"/>
              <w:right w:val="nil"/>
            </w:tcBorders>
            <w:shd w:val="clear" w:color="auto" w:fill="auto"/>
            <w:vAlign w:val="center"/>
          </w:tcPr>
          <w:p w14:paraId="0E18E428" w14:textId="06498007" w:rsidR="008860A8" w:rsidRPr="00AC1FDA" w:rsidRDefault="008860A8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Insurer:</w:t>
            </w:r>
            <w:r w:rsidR="00227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6A6A6"/>
              <w:left w:val="nil"/>
              <w:bottom w:val="single" w:sz="12" w:space="0" w:color="003F5F"/>
              <w:right w:val="single" w:sz="12" w:space="0" w:color="003F5F"/>
            </w:tcBorders>
            <w:shd w:val="clear" w:color="auto" w:fill="auto"/>
            <w:vAlign w:val="center"/>
          </w:tcPr>
          <w:p w14:paraId="6CD093E3" w14:textId="4CC1377A" w:rsidR="008860A8" w:rsidRPr="00AC1FDA" w:rsidRDefault="008860A8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Claim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AC1FD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umber:</w:t>
            </w:r>
            <w:r w:rsidR="002276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9A19D78" w14:textId="4B2A92DA" w:rsidR="00AC1FDA" w:rsidRPr="00AC1FDA" w:rsidRDefault="00AC1FDA" w:rsidP="00AC1FDA">
      <w:pPr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1052" w:type="dxa"/>
        <w:tblInd w:w="-142" w:type="dxa"/>
        <w:tblLook w:val="04A0" w:firstRow="1" w:lastRow="0" w:firstColumn="1" w:lastColumn="0" w:noHBand="0" w:noVBand="1"/>
      </w:tblPr>
      <w:tblGrid>
        <w:gridCol w:w="3543"/>
        <w:gridCol w:w="994"/>
        <w:gridCol w:w="2268"/>
        <w:gridCol w:w="4247"/>
      </w:tblGrid>
      <w:tr w:rsidR="00AC1FDA" w:rsidRPr="00AC1FDA" w14:paraId="600EF3B7" w14:textId="77777777" w:rsidTr="008860A8">
        <w:trPr>
          <w:trHeight w:val="420"/>
        </w:trPr>
        <w:tc>
          <w:tcPr>
            <w:tcW w:w="11052" w:type="dxa"/>
            <w:gridSpan w:val="4"/>
            <w:tcBorders>
              <w:top w:val="single" w:sz="12" w:space="0" w:color="003F5F"/>
              <w:left w:val="single" w:sz="12" w:space="0" w:color="003F5F"/>
              <w:bottom w:val="nil"/>
              <w:right w:val="single" w:sz="12" w:space="0" w:color="003F5F"/>
            </w:tcBorders>
            <w:shd w:val="clear" w:color="auto" w:fill="003F5F"/>
            <w:vAlign w:val="center"/>
          </w:tcPr>
          <w:p w14:paraId="2822F49D" w14:textId="2A28DE6D" w:rsidR="00AC1FDA" w:rsidRPr="00AC1FDA" w:rsidRDefault="008860A8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Service provided</w:t>
            </w:r>
          </w:p>
        </w:tc>
      </w:tr>
      <w:tr w:rsidR="00AC1FDA" w:rsidRPr="00AC1FDA" w14:paraId="365C07CA" w14:textId="77777777" w:rsidTr="008860A8">
        <w:trPr>
          <w:trHeight w:val="530"/>
        </w:trPr>
        <w:tc>
          <w:tcPr>
            <w:tcW w:w="11052" w:type="dxa"/>
            <w:gridSpan w:val="4"/>
            <w:tcBorders>
              <w:top w:val="nil"/>
              <w:left w:val="single" w:sz="12" w:space="0" w:color="003F5F"/>
              <w:bottom w:val="single" w:sz="4" w:space="0" w:color="A6A6A6"/>
              <w:right w:val="single" w:sz="12" w:space="0" w:color="003F5F"/>
            </w:tcBorders>
            <w:vAlign w:val="center"/>
          </w:tcPr>
          <w:p w14:paraId="38A894AA" w14:textId="5EF05740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6113600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A8" w:rsidRPr="008860A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="008860A8" w:rsidRPr="00AC1FDA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pecific service</w:t>
            </w:r>
            <w:r w:rsidR="00AC1FDA" w:rsidRPr="00AC1FD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(please select one assessment)</w:t>
            </w:r>
          </w:p>
        </w:tc>
      </w:tr>
      <w:tr w:rsidR="00AC1FDA" w:rsidRPr="00AC1FDA" w14:paraId="2A5ACD2F" w14:textId="77777777" w:rsidTr="008860A8">
        <w:trPr>
          <w:trHeight w:val="996"/>
        </w:trPr>
        <w:tc>
          <w:tcPr>
            <w:tcW w:w="3543" w:type="dxa"/>
            <w:tcBorders>
              <w:top w:val="single" w:sz="4" w:space="0" w:color="A6A6A6"/>
              <w:left w:val="single" w:sz="12" w:space="0" w:color="003F5F"/>
              <w:bottom w:val="single" w:sz="4" w:space="0" w:color="A6A6A6"/>
              <w:right w:val="nil"/>
            </w:tcBorders>
            <w:vAlign w:val="center"/>
          </w:tcPr>
          <w:p w14:paraId="03A3958C" w14:textId="474C8A8A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21123430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A8" w:rsidRPr="00AC1FDA">
              <w:rPr>
                <w:rFonts w:ascii="Arial" w:eastAsia="Calibri" w:hAnsi="Arial" w:cs="Arial"/>
                <w:sz w:val="20"/>
                <w:szCs w:val="20"/>
              </w:rPr>
              <w:t>Functional capacity assessment</w:t>
            </w:r>
          </w:p>
          <w:p w14:paraId="35ACC213" w14:textId="1A316FE6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16733208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A8" w:rsidRPr="008860A8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="008860A8" w:rsidRPr="00AC1FDA">
              <w:rPr>
                <w:rFonts w:ascii="Arial" w:eastAsia="Calibri" w:hAnsi="Arial" w:cs="Arial"/>
                <w:sz w:val="20"/>
                <w:szCs w:val="20"/>
              </w:rPr>
              <w:t>ocational assessment</w:t>
            </w:r>
          </w:p>
          <w:p w14:paraId="3F9E1ECE" w14:textId="55004918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677270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A8" w:rsidRPr="008860A8">
              <w:rPr>
                <w:rFonts w:ascii="Arial" w:eastAsia="Calibri" w:hAnsi="Arial" w:cs="Arial"/>
                <w:sz w:val="20"/>
                <w:szCs w:val="20"/>
              </w:rPr>
              <w:t>Ergonomic</w:t>
            </w:r>
            <w:r w:rsidR="008860A8" w:rsidRPr="00AC1FDA">
              <w:rPr>
                <w:rFonts w:ascii="Arial" w:eastAsia="Calibri" w:hAnsi="Arial" w:cs="Arial"/>
                <w:sz w:val="20"/>
                <w:szCs w:val="20"/>
              </w:rPr>
              <w:t xml:space="preserve"> assessment</w:t>
            </w:r>
          </w:p>
        </w:tc>
        <w:tc>
          <w:tcPr>
            <w:tcW w:w="75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3F5F"/>
            </w:tcBorders>
            <w:vAlign w:val="center"/>
          </w:tcPr>
          <w:p w14:paraId="30109EC0" w14:textId="6A624DE2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5076481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="008860A8" w:rsidRPr="00AC1FDA">
              <w:rPr>
                <w:rFonts w:ascii="Arial" w:eastAsia="Calibri" w:hAnsi="Arial" w:cs="Arial"/>
                <w:sz w:val="20"/>
                <w:szCs w:val="20"/>
              </w:rPr>
              <w:t>ob demands assessment</w:t>
            </w:r>
          </w:p>
          <w:p w14:paraId="08A70465" w14:textId="6C1ACCC6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51063660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A8" w:rsidRPr="008860A8">
              <w:rPr>
                <w:rFonts w:ascii="Arial" w:eastAsia="Calibri" w:hAnsi="Arial" w:cs="Arial"/>
                <w:sz w:val="20"/>
                <w:szCs w:val="20"/>
              </w:rPr>
              <w:t>Wo</w:t>
            </w:r>
            <w:r w:rsidR="008860A8" w:rsidRPr="00AC1FDA">
              <w:rPr>
                <w:rFonts w:ascii="Arial" w:eastAsia="Calibri" w:hAnsi="Arial" w:cs="Arial"/>
                <w:sz w:val="20"/>
                <w:szCs w:val="20"/>
              </w:rPr>
              <w:t>rkplace assessment</w:t>
            </w:r>
          </w:p>
          <w:p w14:paraId="0A60459A" w14:textId="491B4C55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19503843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0A8" w:rsidRPr="008860A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8860A8" w:rsidRPr="00AC1FDA">
              <w:rPr>
                <w:rFonts w:ascii="Arial" w:eastAsia="Calibri" w:hAnsi="Arial" w:cs="Arial"/>
                <w:sz w:val="20"/>
                <w:szCs w:val="20"/>
              </w:rPr>
              <w:t>ids &amp; appliances assessment</w:t>
            </w:r>
          </w:p>
        </w:tc>
      </w:tr>
      <w:tr w:rsidR="00AC1FDA" w:rsidRPr="00AC1FDA" w14:paraId="2554D75F" w14:textId="77777777" w:rsidTr="008860A8">
        <w:trPr>
          <w:trHeight w:val="413"/>
        </w:trPr>
        <w:tc>
          <w:tcPr>
            <w:tcW w:w="3543" w:type="dxa"/>
            <w:tcBorders>
              <w:top w:val="single" w:sz="4" w:space="0" w:color="A6A6A6"/>
              <w:left w:val="single" w:sz="12" w:space="0" w:color="003F5F"/>
              <w:bottom w:val="single" w:sz="4" w:space="0" w:color="A6A6A6"/>
              <w:right w:val="nil"/>
            </w:tcBorders>
            <w:vAlign w:val="center"/>
          </w:tcPr>
          <w:p w14:paraId="787E4C4D" w14:textId="77777777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AC1FDA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  <w:t>or</w:t>
            </w:r>
          </w:p>
        </w:tc>
        <w:tc>
          <w:tcPr>
            <w:tcW w:w="75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3F5F"/>
            </w:tcBorders>
            <w:vAlign w:val="center"/>
          </w:tcPr>
          <w:p w14:paraId="20422A13" w14:textId="77777777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C1FDA" w:rsidRPr="00AC1FDA" w14:paraId="03C9A3D5" w14:textId="77777777" w:rsidTr="008860A8">
        <w:trPr>
          <w:trHeight w:val="664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12" w:space="0" w:color="003F5F"/>
              <w:bottom w:val="single" w:sz="4" w:space="0" w:color="A6A6A6"/>
              <w:right w:val="single" w:sz="12" w:space="0" w:color="003F5F"/>
            </w:tcBorders>
            <w:vAlign w:val="center"/>
          </w:tcPr>
          <w:p w14:paraId="5228D6EA" w14:textId="5EEC7FA0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1377569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Rehabilitation </w:t>
            </w:r>
            <w:r w:rsidR="008860A8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p</w:t>
            </w:r>
            <w:r w:rsidR="00AC1FDA" w:rsidRPr="00AC1FDA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rogram</w:t>
            </w:r>
            <w:r w:rsidR="00AC1FDA" w:rsidRPr="00AC1FD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(please select worker’s status at closure of referral)</w:t>
            </w:r>
          </w:p>
        </w:tc>
      </w:tr>
      <w:tr w:rsidR="00AC1FDA" w:rsidRPr="00AC1FDA" w14:paraId="0577ADF5" w14:textId="77777777" w:rsidTr="008860A8">
        <w:trPr>
          <w:trHeight w:val="377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12" w:space="0" w:color="003F5F"/>
              <w:bottom w:val="nil"/>
              <w:right w:val="single" w:sz="12" w:space="0" w:color="003F5F"/>
            </w:tcBorders>
            <w:shd w:val="clear" w:color="auto" w:fill="8CB1C8"/>
            <w:vAlign w:val="center"/>
          </w:tcPr>
          <w:p w14:paraId="7ACF803D" w14:textId="5A062D3E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Rehabilitation </w:t>
            </w:r>
            <w:r w:rsidR="00330D1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</w:t>
            </w:r>
            <w:r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oal at </w:t>
            </w:r>
            <w:r w:rsidR="00330D1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losure</w:t>
            </w:r>
          </w:p>
        </w:tc>
      </w:tr>
      <w:tr w:rsidR="00AC1FDA" w:rsidRPr="00AC1FDA" w14:paraId="7E6E1922" w14:textId="77777777" w:rsidTr="008860A8">
        <w:trPr>
          <w:trHeight w:val="699"/>
        </w:trPr>
        <w:tc>
          <w:tcPr>
            <w:tcW w:w="3543" w:type="dxa"/>
            <w:tcBorders>
              <w:top w:val="single" w:sz="4" w:space="0" w:color="A6A6A6"/>
              <w:left w:val="single" w:sz="12" w:space="0" w:color="003F5F"/>
              <w:bottom w:val="nil"/>
              <w:right w:val="nil"/>
            </w:tcBorders>
            <w:vAlign w:val="center"/>
          </w:tcPr>
          <w:p w14:paraId="699EC72B" w14:textId="6B39068B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1440822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Same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mployer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Calibri" w:hAnsi="Arial" w:cs="Arial"/>
                </w:rPr>
                <w:id w:val="483288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New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mployer</w:t>
            </w:r>
          </w:p>
        </w:tc>
        <w:tc>
          <w:tcPr>
            <w:tcW w:w="3262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14:paraId="0B4B9D95" w14:textId="7DAEED8D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7494284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Same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uties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Calibri" w:hAnsi="Arial" w:cs="Arial"/>
                </w:rPr>
                <w:id w:val="-13539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New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uties</w:t>
            </w:r>
          </w:p>
        </w:tc>
        <w:tc>
          <w:tcPr>
            <w:tcW w:w="4247" w:type="dxa"/>
            <w:tcBorders>
              <w:top w:val="single" w:sz="4" w:space="0" w:color="A6A6A6"/>
              <w:left w:val="nil"/>
              <w:bottom w:val="nil"/>
              <w:right w:val="single" w:sz="12" w:space="0" w:color="003F5F"/>
            </w:tcBorders>
            <w:vAlign w:val="center"/>
          </w:tcPr>
          <w:p w14:paraId="6EE91240" w14:textId="2B7A203C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sz w:val="20"/>
                <w:szCs w:val="20"/>
              </w:rPr>
              <w:t>Date goal agreed:</w:t>
            </w:r>
            <w:r w:rsidR="00912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AC1FDA" w:rsidRPr="00AC1FDA" w14:paraId="52038B2A" w14:textId="77777777" w:rsidTr="008860A8">
        <w:trPr>
          <w:trHeight w:val="409"/>
        </w:trPr>
        <w:tc>
          <w:tcPr>
            <w:tcW w:w="11052" w:type="dxa"/>
            <w:gridSpan w:val="4"/>
            <w:tcBorders>
              <w:top w:val="nil"/>
              <w:left w:val="single" w:sz="12" w:space="0" w:color="003F5F"/>
              <w:bottom w:val="nil"/>
              <w:right w:val="single" w:sz="12" w:space="0" w:color="003F5F"/>
            </w:tcBorders>
            <w:shd w:val="clear" w:color="auto" w:fill="8CB1C8"/>
            <w:vAlign w:val="center"/>
          </w:tcPr>
          <w:p w14:paraId="60C71F2A" w14:textId="16FE8B3C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Status at </w:t>
            </w:r>
            <w:r w:rsidR="00330D1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</w:t>
            </w:r>
            <w:r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losure</w:t>
            </w:r>
          </w:p>
        </w:tc>
      </w:tr>
      <w:tr w:rsidR="00AC1FDA" w:rsidRPr="00AC1FDA" w14:paraId="2E2F4A20" w14:textId="77777777" w:rsidTr="008860A8">
        <w:trPr>
          <w:trHeight w:val="983"/>
        </w:trPr>
        <w:tc>
          <w:tcPr>
            <w:tcW w:w="4537" w:type="dxa"/>
            <w:gridSpan w:val="2"/>
            <w:tcBorders>
              <w:top w:val="nil"/>
              <w:left w:val="single" w:sz="12" w:space="0" w:color="003F5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FE9C3A" w14:textId="3957785B" w:rsidR="00AC1FDA" w:rsidRPr="00AC1FDA" w:rsidRDefault="00EB076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</w:rPr>
                <w:id w:val="-2755604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Working at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ull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apacity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AC1FDA"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515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12" w:space="0" w:color="003F5F"/>
            </w:tcBorders>
            <w:shd w:val="clear" w:color="auto" w:fill="auto"/>
            <w:vAlign w:val="center"/>
          </w:tcPr>
          <w:p w14:paraId="7EBC5254" w14:textId="5D3FA9E8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sz w:val="20"/>
                <w:szCs w:val="20"/>
              </w:rPr>
              <w:t xml:space="preserve">Date </w:t>
            </w:r>
            <w:r w:rsidR="00223221">
              <w:rPr>
                <w:rFonts w:ascii="Arial" w:eastAsia="Calibri" w:hAnsi="Arial" w:cs="Arial"/>
                <w:sz w:val="20"/>
                <w:szCs w:val="20"/>
              </w:rPr>
              <w:t>workplace rehabilitation goal achieved</w:t>
            </w:r>
            <w:r w:rsidRPr="00AC1F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9AF6B10" w14:textId="2B7786B2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sz w:val="20"/>
                <w:szCs w:val="20"/>
              </w:rPr>
              <w:t>Was return to work sustained for 13 weeks?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C1FD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5368044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2F1D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912F1D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FDA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11683253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12F1D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912F1D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FDA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  <w:p w14:paraId="79AAF2BE" w14:textId="07335A45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sz w:val="20"/>
                <w:szCs w:val="20"/>
              </w:rPr>
              <w:t>Date durability confirmed:</w:t>
            </w:r>
            <w:r w:rsidR="00912F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1FDA" w:rsidRPr="00AC1FDA" w14:paraId="360BEE8F" w14:textId="77777777" w:rsidTr="002276A3">
        <w:trPr>
          <w:trHeight w:val="3302"/>
        </w:trPr>
        <w:tc>
          <w:tcPr>
            <w:tcW w:w="4537" w:type="dxa"/>
            <w:gridSpan w:val="2"/>
            <w:tcBorders>
              <w:top w:val="single" w:sz="4" w:space="0" w:color="A6A6A6"/>
              <w:left w:val="single" w:sz="12" w:space="0" w:color="003F5F"/>
              <w:bottom w:val="single" w:sz="12" w:space="0" w:color="003F5F"/>
              <w:right w:val="single" w:sz="4" w:space="0" w:color="A6A6A6"/>
            </w:tcBorders>
            <w:shd w:val="clear" w:color="auto" w:fill="auto"/>
            <w:vAlign w:val="center"/>
          </w:tcPr>
          <w:p w14:paraId="673B8510" w14:textId="75EBF70B" w:rsidR="00AC1FDA" w:rsidRPr="00AC1FDA" w:rsidRDefault="00EB076A" w:rsidP="00622252">
            <w:pPr>
              <w:spacing w:before="120" w:after="0"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</w:rPr>
                <w:id w:val="-4810831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Working at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artial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apacity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Calibri" w:hAnsi="Arial" w:cs="Arial"/>
                </w:rPr>
                <w:id w:val="146561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Not Working has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ull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apacity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Calibri" w:hAnsi="Arial" w:cs="Arial"/>
                </w:rPr>
                <w:id w:val="-1060862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Not Working has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artial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apacity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eastAsia="Calibri" w:hAnsi="Arial" w:cs="Arial"/>
                </w:rPr>
                <w:id w:val="19021660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Not Working has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apacity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AC1FDA"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="00AC1FDA"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="00AC1FDA"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="00AC1FDA"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="00AC1FDA"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="00AC1FDA" w:rsidRPr="00AC1FD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6515" w:type="dxa"/>
            <w:gridSpan w:val="2"/>
            <w:tcBorders>
              <w:top w:val="single" w:sz="4" w:space="0" w:color="A6A6A6"/>
              <w:left w:val="single" w:sz="4" w:space="0" w:color="A6A6A6"/>
              <w:bottom w:val="single" w:sz="12" w:space="0" w:color="003F5F"/>
              <w:right w:val="single" w:sz="12" w:space="0" w:color="003F5F"/>
            </w:tcBorders>
            <w:shd w:val="clear" w:color="auto" w:fill="auto"/>
            <w:vAlign w:val="center"/>
          </w:tcPr>
          <w:p w14:paraId="716CB60A" w14:textId="77777777" w:rsidR="00AC1FDA" w:rsidRPr="00AC1FDA" w:rsidRDefault="00AC1FD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sz w:val="20"/>
                <w:szCs w:val="20"/>
              </w:rPr>
              <w:t>Reason for closure of referral</w:t>
            </w:r>
          </w:p>
          <w:p w14:paraId="729087CE" w14:textId="467C412F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5700302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Change of provider</w:t>
            </w:r>
          </w:p>
          <w:p w14:paraId="2DB6D283" w14:textId="712F9611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514645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Worker withdrew from program</w:t>
            </w:r>
          </w:p>
          <w:p w14:paraId="59B6BBFD" w14:textId="753784AB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6382972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Insurer withdrew from program</w:t>
            </w:r>
          </w:p>
          <w:p w14:paraId="5256AEED" w14:textId="034ADF90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1544364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Employer withdrew from program</w:t>
            </w:r>
          </w:p>
          <w:p w14:paraId="6281A804" w14:textId="4507DD6C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5482611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orkplace rehabilitation provider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 withdrew from program</w:t>
            </w:r>
          </w:p>
          <w:p w14:paraId="23178D34" w14:textId="04A46AE1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15112884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Funds exhausted</w:t>
            </w:r>
          </w:p>
          <w:p w14:paraId="5990BF02" w14:textId="3F016DA7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7903259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Section 61 Notice to Worker</w:t>
            </w:r>
          </w:p>
          <w:p w14:paraId="20FC95A2" w14:textId="618EEB26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3091492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Did not proceed beyond initial assessment</w:t>
            </w:r>
          </w:p>
          <w:p w14:paraId="15051C87" w14:textId="561D475B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-8276771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Deceased</w:t>
            </w:r>
          </w:p>
          <w:p w14:paraId="0024351F" w14:textId="1F4D2FF6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6271151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Moved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nterstate/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verseas</w:t>
            </w:r>
          </w:p>
          <w:p w14:paraId="0816A415" w14:textId="05E73B0C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1773144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 xml:space="preserve">Detained in </w:t>
            </w:r>
            <w:r w:rsidR="008860A8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ustody</w:t>
            </w:r>
          </w:p>
          <w:p w14:paraId="67A1677C" w14:textId="04C7247D" w:rsidR="00AC1FDA" w:rsidRPr="00AC1FDA" w:rsidRDefault="00EB076A" w:rsidP="00AC1FD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</w:rPr>
                <w:id w:val="12392926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276A3">
                  <w:rPr>
                    <w:rFonts w:ascii="Arial" w:eastAsia="Calibri" w:hAnsi="Arial" w:cs="Arial"/>
                  </w:rPr>
                  <w:sym w:font="Wingdings" w:char="F06F"/>
                </w:r>
              </w:sdtContent>
            </w:sdt>
            <w:r w:rsidR="002276A3" w:rsidRPr="00A57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FDA" w:rsidRPr="00AC1FDA">
              <w:rPr>
                <w:rFonts w:ascii="Arial" w:eastAsia="Calibri" w:hAnsi="Arial" w:cs="Arial"/>
                <w:sz w:val="20"/>
                <w:szCs w:val="20"/>
              </w:rPr>
              <w:t>Settlement</w:t>
            </w:r>
          </w:p>
        </w:tc>
      </w:tr>
    </w:tbl>
    <w:p w14:paraId="02CBAB6F" w14:textId="3B509E05" w:rsidR="00AC1FDA" w:rsidRPr="00AC1FDA" w:rsidRDefault="00AC1FDA" w:rsidP="00AC1FDA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6520"/>
      </w:tblGrid>
      <w:tr w:rsidR="00AC1FDA" w:rsidRPr="00AC1FDA" w14:paraId="753D5B43" w14:textId="77777777" w:rsidTr="008860A8">
        <w:trPr>
          <w:trHeight w:val="388"/>
        </w:trPr>
        <w:tc>
          <w:tcPr>
            <w:tcW w:w="11057" w:type="dxa"/>
            <w:gridSpan w:val="2"/>
            <w:tcBorders>
              <w:top w:val="single" w:sz="12" w:space="0" w:color="003F5F"/>
              <w:left w:val="single" w:sz="12" w:space="0" w:color="003F5F"/>
              <w:right w:val="single" w:sz="12" w:space="0" w:color="003F5F"/>
            </w:tcBorders>
            <w:shd w:val="clear" w:color="auto" w:fill="003F5F"/>
            <w:vAlign w:val="center"/>
          </w:tcPr>
          <w:p w14:paraId="5A7C7FBD" w14:textId="16BE488F" w:rsidR="00AC1FDA" w:rsidRPr="00AC1FDA" w:rsidRDefault="008860A8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bookmarkStart w:id="0" w:name="_Hlk69228349"/>
            <w:r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  <w:t>Closure</w:t>
            </w:r>
          </w:p>
        </w:tc>
      </w:tr>
      <w:tr w:rsidR="00AC1FDA" w:rsidRPr="00AC1FDA" w14:paraId="513FB51C" w14:textId="77777777" w:rsidTr="006870A5">
        <w:trPr>
          <w:trHeight w:val="407"/>
        </w:trPr>
        <w:tc>
          <w:tcPr>
            <w:tcW w:w="4537" w:type="dxa"/>
            <w:tcBorders>
              <w:left w:val="single" w:sz="12" w:space="0" w:color="003F5F"/>
              <w:bottom w:val="single" w:sz="4" w:space="0" w:color="A6A6A6" w:themeColor="background1" w:themeShade="A6"/>
              <w:right w:val="single" w:sz="12" w:space="0" w:color="FFFFFF" w:themeColor="background1"/>
            </w:tcBorders>
            <w:vAlign w:val="center"/>
          </w:tcPr>
          <w:p w14:paraId="4DE315DF" w14:textId="62241A4C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Date </w:t>
            </w:r>
            <w:r w:rsidR="008860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</w:t>
            </w:r>
            <w:r w:rsidRPr="00AC1F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losed:</w:t>
            </w:r>
            <w:r w:rsidR="002276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left w:val="single" w:sz="12" w:space="0" w:color="FFFFFF" w:themeColor="background1"/>
              <w:bottom w:val="single" w:sz="4" w:space="0" w:color="A6A6A6" w:themeColor="background1" w:themeShade="A6"/>
              <w:right w:val="single" w:sz="12" w:space="0" w:color="003F5F"/>
            </w:tcBorders>
            <w:vAlign w:val="center"/>
          </w:tcPr>
          <w:p w14:paraId="1BCAE1A8" w14:textId="581AAC95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Case </w:t>
            </w:r>
            <w:r w:rsidR="008860A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AC1F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anager:</w:t>
            </w:r>
            <w:r w:rsidR="002276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1FDA" w:rsidRPr="00AC1FDA" w14:paraId="18858F03" w14:textId="77777777" w:rsidTr="006870A5">
        <w:trPr>
          <w:trHeight w:val="403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12" w:space="0" w:color="003F5F"/>
              <w:bottom w:val="single" w:sz="12" w:space="0" w:color="003F5F"/>
            </w:tcBorders>
            <w:vAlign w:val="center"/>
          </w:tcPr>
          <w:p w14:paraId="1413CD2A" w14:textId="77777777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6A6A6" w:themeColor="background1" w:themeShade="A6"/>
              <w:bottom w:val="single" w:sz="12" w:space="0" w:color="003F5F"/>
              <w:right w:val="single" w:sz="12" w:space="0" w:color="003F5F"/>
            </w:tcBorders>
            <w:vAlign w:val="center"/>
          </w:tcPr>
          <w:p w14:paraId="56B27D81" w14:textId="125BADB8" w:rsidR="00AC1FDA" w:rsidRPr="00AC1FDA" w:rsidRDefault="00AC1FDA" w:rsidP="00AC1F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1FD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Date:</w:t>
            </w:r>
            <w:r w:rsidR="002276A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7AF79A8" w14:textId="77777777" w:rsidR="002276A3" w:rsidRDefault="002276A3" w:rsidP="002276A3">
      <w:pPr>
        <w:spacing w:after="0"/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558221CF" w14:textId="378E5B71" w:rsidR="00E23D06" w:rsidRPr="00AC1FDA" w:rsidRDefault="00AC1FDA" w:rsidP="002276A3">
      <w:pPr>
        <w:spacing w:after="0"/>
      </w:pPr>
      <w:r w:rsidRPr="008860A8">
        <w:rPr>
          <w:rFonts w:ascii="Arial" w:eastAsia="Calibri" w:hAnsi="Arial" w:cs="Arial"/>
          <w:b/>
          <w:sz w:val="20"/>
          <w:szCs w:val="20"/>
          <w:lang w:val="en-US"/>
        </w:rPr>
        <w:t xml:space="preserve">Please enter details into WorkCover WA Online Rehabilitation application within 28 days of date of case closure. Durability details are to be updated 13 weeks after </w:t>
      </w:r>
      <w:r w:rsidR="00223221">
        <w:rPr>
          <w:rFonts w:ascii="Arial" w:eastAsia="Calibri" w:hAnsi="Arial" w:cs="Arial"/>
          <w:b/>
          <w:sz w:val="20"/>
          <w:szCs w:val="20"/>
          <w:lang w:val="en-US"/>
        </w:rPr>
        <w:t>achieving the workplace rehabilitation goal</w:t>
      </w:r>
      <w:r w:rsidRPr="008860A8">
        <w:rPr>
          <w:rFonts w:ascii="Arial" w:eastAsia="Calibri" w:hAnsi="Arial" w:cs="Arial"/>
          <w:b/>
          <w:sz w:val="20"/>
          <w:szCs w:val="20"/>
          <w:lang w:val="en-US"/>
        </w:rPr>
        <w:t>.</w:t>
      </w:r>
    </w:p>
    <w:sectPr w:rsidR="00E23D06" w:rsidRPr="00AC1FDA" w:rsidSect="00E64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0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72E0" w14:textId="77777777" w:rsidR="00EB076A" w:rsidRDefault="00EB076A" w:rsidP="00E644F2">
      <w:pPr>
        <w:spacing w:after="0" w:line="240" w:lineRule="auto"/>
      </w:pPr>
      <w:r>
        <w:separator/>
      </w:r>
    </w:p>
  </w:endnote>
  <w:endnote w:type="continuationSeparator" w:id="0">
    <w:p w14:paraId="4AA05069" w14:textId="77777777" w:rsidR="00EB076A" w:rsidRDefault="00EB076A" w:rsidP="00E6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7F79" w14:textId="77777777" w:rsidR="00EB73DA" w:rsidRDefault="00EB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305" w14:textId="77777777" w:rsidR="00EB73DA" w:rsidRDefault="00EB7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E7CE" w14:textId="77777777" w:rsidR="00EB73DA" w:rsidRDefault="00EB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2AC6" w14:textId="77777777" w:rsidR="00EB076A" w:rsidRDefault="00EB076A" w:rsidP="00E644F2">
      <w:pPr>
        <w:spacing w:after="0" w:line="240" w:lineRule="auto"/>
      </w:pPr>
      <w:r>
        <w:separator/>
      </w:r>
    </w:p>
  </w:footnote>
  <w:footnote w:type="continuationSeparator" w:id="0">
    <w:p w14:paraId="5788EFE4" w14:textId="77777777" w:rsidR="00EB076A" w:rsidRDefault="00EB076A" w:rsidP="00E6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9E32" w14:textId="77777777" w:rsidR="00EB73DA" w:rsidRDefault="00EB7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5D48" w14:textId="5FE0D885" w:rsidR="00E644F2" w:rsidRPr="00E644F2" w:rsidRDefault="00640D3B" w:rsidP="00E644F2">
    <w:pPr>
      <w:spacing w:after="0"/>
      <w:rPr>
        <w:rFonts w:ascii="Calibri" w:eastAsia="Calibri" w:hAnsi="Calibri" w:cs="Times New Roman"/>
        <w:b/>
        <w:bCs/>
        <w:sz w:val="36"/>
        <w:szCs w:val="36"/>
      </w:rPr>
    </w:pPr>
    <w:r w:rsidRPr="00E644F2">
      <w:rPr>
        <w:rFonts w:ascii="Calibri" w:eastAsia="Calibri" w:hAnsi="Calibri" w:cs="Times New Roman"/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149E58" wp14:editId="1ECE5377">
              <wp:simplePos x="0" y="0"/>
              <wp:positionH relativeFrom="column">
                <wp:posOffset>3735705</wp:posOffset>
              </wp:positionH>
              <wp:positionV relativeFrom="paragraph">
                <wp:posOffset>-107315</wp:posOffset>
              </wp:positionV>
              <wp:extent cx="3277870" cy="609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6096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B196D" w14:textId="11C4E785" w:rsidR="00AC1FDA" w:rsidRPr="00AC1FDA" w:rsidRDefault="0082035B" w:rsidP="00AC1FD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AC1FDA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Workplace Rehabilitation Referral Closure</w:t>
                          </w:r>
                          <w:r w:rsidR="00AC1FDA" w:rsidRPr="00AC1FDA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br/>
                            <w:t>Form 312</w:t>
                          </w:r>
                        </w:p>
                        <w:p w14:paraId="253FBA3E" w14:textId="7338463A" w:rsidR="00E644F2" w:rsidRPr="00AC1FDA" w:rsidRDefault="00E644F2" w:rsidP="00640D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49E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15pt;margin-top:-8.45pt;width:258.1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" filled="f" stroked="f" strokeweight="2.25pt">
              <v:textbox>
                <w:txbxContent>
                  <w:p w14:paraId="50EB196D" w14:textId="11C4E785" w:rsidR="00AC1FDA" w:rsidRPr="00AC1FDA" w:rsidRDefault="0082035B" w:rsidP="00AC1FD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AC1FDA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Workplace Rehabilitation Referral Closure</w:t>
                    </w:r>
                    <w:r w:rsidR="00AC1FDA" w:rsidRPr="00AC1FDA"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br/>
                      <w:t>Form 312</w:t>
                    </w:r>
                  </w:p>
                  <w:p w14:paraId="253FBA3E" w14:textId="7338463A" w:rsidR="00E644F2" w:rsidRPr="00AC1FDA" w:rsidRDefault="00E644F2" w:rsidP="00640D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644F2" w:rsidRPr="00E644F2">
      <w:rPr>
        <w:rFonts w:ascii="Calibri" w:eastAsia="Calibri" w:hAnsi="Calibri" w:cs="Times New Roman"/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C9102B1" wp14:editId="020CCF15">
          <wp:simplePos x="0" y="0"/>
          <wp:positionH relativeFrom="column">
            <wp:posOffset>-7991</wp:posOffset>
          </wp:positionH>
          <wp:positionV relativeFrom="paragraph">
            <wp:posOffset>-154940</wp:posOffset>
          </wp:positionV>
          <wp:extent cx="2898140" cy="452755"/>
          <wp:effectExtent l="0" t="0" r="0" b="444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4F2" w:rsidRPr="00E644F2">
      <w:rPr>
        <w:rFonts w:ascii="Calibri" w:eastAsia="Calibri" w:hAnsi="Calibri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56C64" wp14:editId="27837DEC">
              <wp:simplePos x="0" y="0"/>
              <wp:positionH relativeFrom="column">
                <wp:posOffset>-483870</wp:posOffset>
              </wp:positionH>
              <wp:positionV relativeFrom="paragraph">
                <wp:posOffset>-506730</wp:posOffset>
              </wp:positionV>
              <wp:extent cx="7743825" cy="9620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62025"/>
                      </a:xfrm>
                      <a:prstGeom prst="rect">
                        <a:avLst/>
                      </a:prstGeom>
                      <a:solidFill>
                        <a:srgbClr val="003F5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D1171" id="Rectangle 4" o:spid="_x0000_s1026" style="position:absolute;margin-left:-38.1pt;margin-top:-39.9pt;width:609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" fillcolor="#003f5f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1903" w14:textId="77777777" w:rsidR="00EB73DA" w:rsidRDefault="00EB7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F2"/>
    <w:rsid w:val="001C2AF6"/>
    <w:rsid w:val="001E0D31"/>
    <w:rsid w:val="00221644"/>
    <w:rsid w:val="00223221"/>
    <w:rsid w:val="002276A3"/>
    <w:rsid w:val="00265B33"/>
    <w:rsid w:val="002C00BB"/>
    <w:rsid w:val="002C331E"/>
    <w:rsid w:val="00330D1F"/>
    <w:rsid w:val="00370F54"/>
    <w:rsid w:val="003E2433"/>
    <w:rsid w:val="004E3C1D"/>
    <w:rsid w:val="00525028"/>
    <w:rsid w:val="005E000B"/>
    <w:rsid w:val="005E73BF"/>
    <w:rsid w:val="00622252"/>
    <w:rsid w:val="00640D3B"/>
    <w:rsid w:val="006870A5"/>
    <w:rsid w:val="00804C2E"/>
    <w:rsid w:val="008122F0"/>
    <w:rsid w:val="0082035B"/>
    <w:rsid w:val="008437A4"/>
    <w:rsid w:val="008860A8"/>
    <w:rsid w:val="008A5EEB"/>
    <w:rsid w:val="008B75FB"/>
    <w:rsid w:val="00912F1D"/>
    <w:rsid w:val="00924B18"/>
    <w:rsid w:val="0095258B"/>
    <w:rsid w:val="009A578F"/>
    <w:rsid w:val="009D6DFE"/>
    <w:rsid w:val="00A30969"/>
    <w:rsid w:val="00A80EC9"/>
    <w:rsid w:val="00AC1FDA"/>
    <w:rsid w:val="00B52842"/>
    <w:rsid w:val="00C401F8"/>
    <w:rsid w:val="00CB1B1A"/>
    <w:rsid w:val="00D013FE"/>
    <w:rsid w:val="00DA40F9"/>
    <w:rsid w:val="00E23D06"/>
    <w:rsid w:val="00E644F2"/>
    <w:rsid w:val="00EB076A"/>
    <w:rsid w:val="00EB73DA"/>
    <w:rsid w:val="00F44DCC"/>
    <w:rsid w:val="00F72793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16D11"/>
  <w15:chartTrackingRefBased/>
  <w15:docId w15:val="{749E3F9F-9B58-4328-A698-ED7883C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F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F2"/>
  </w:style>
  <w:style w:type="paragraph" w:styleId="Footer">
    <w:name w:val="footer"/>
    <w:basedOn w:val="Normal"/>
    <w:link w:val="FooterChar"/>
    <w:uiPriority w:val="99"/>
    <w:unhideWhenUsed/>
    <w:rsid w:val="00E6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F2"/>
  </w:style>
  <w:style w:type="table" w:styleId="TableGrid">
    <w:name w:val="Table Grid"/>
    <w:basedOn w:val="TableNormal"/>
    <w:uiPriority w:val="59"/>
    <w:rsid w:val="00E6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3F98-02F3-41E4-8EA0-6B71C455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Gillbanks</dc:creator>
  <cp:keywords/>
  <dc:description/>
  <cp:lastModifiedBy>Scott Baker</cp:lastModifiedBy>
  <cp:revision>3</cp:revision>
  <cp:lastPrinted>2021-09-08T02:15:00Z</cp:lastPrinted>
  <dcterms:created xsi:type="dcterms:W3CDTF">2021-09-08T02:18:00Z</dcterms:created>
  <dcterms:modified xsi:type="dcterms:W3CDTF">2021-09-08T02:19:00Z</dcterms:modified>
</cp:coreProperties>
</file>